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57" w:rsidRDefault="00AE4A57" w:rsidP="00AE4A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A57">
        <w:rPr>
          <w:rFonts w:ascii="Times New Roman" w:hAnsi="Times New Roman" w:cs="Times New Roman"/>
          <w:b/>
          <w:sz w:val="28"/>
          <w:szCs w:val="28"/>
        </w:rPr>
        <w:t xml:space="preserve">Инспекторы труда получили новые права по </w:t>
      </w:r>
      <w:bookmarkStart w:id="0" w:name="_GoBack"/>
      <w:bookmarkEnd w:id="0"/>
    </w:p>
    <w:p w:rsidR="00AE4A57" w:rsidRPr="00AE4A57" w:rsidRDefault="00AE4A57" w:rsidP="00AE4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A57">
        <w:rPr>
          <w:rFonts w:ascii="Times New Roman" w:hAnsi="Times New Roman" w:cs="Times New Roman"/>
          <w:b/>
          <w:sz w:val="28"/>
          <w:szCs w:val="28"/>
        </w:rPr>
        <w:t>списанию зарплатных долгов</w:t>
      </w:r>
      <w:r w:rsidRPr="00AE4A57">
        <w:rPr>
          <w:rFonts w:ascii="Times New Roman" w:hAnsi="Times New Roman" w:cs="Times New Roman"/>
          <w:b/>
          <w:sz w:val="28"/>
          <w:szCs w:val="28"/>
        </w:rPr>
        <w:t>.</w:t>
      </w:r>
    </w:p>
    <w:p w:rsidR="00AE4A57" w:rsidRDefault="00AE4A57" w:rsidP="00AE4A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4A57">
        <w:rPr>
          <w:rFonts w:ascii="Times New Roman" w:hAnsi="Times New Roman" w:cs="Times New Roman"/>
          <w:sz w:val="28"/>
          <w:szCs w:val="28"/>
        </w:rPr>
        <w:t>На днях официально опубликованы подписанные Президентом России Владимиром Путиным 2 федеральных закона, которые расширяют полномочия государственных инспекторов труда.</w:t>
      </w:r>
      <w:proofErr w:type="gramEnd"/>
    </w:p>
    <w:p w:rsidR="00AE4A57" w:rsidRPr="00AE4A57" w:rsidRDefault="00AE4A57" w:rsidP="00AE4A57">
      <w:pPr>
        <w:rPr>
          <w:rFonts w:ascii="Times New Roman" w:hAnsi="Times New Roman" w:cs="Times New Roman"/>
          <w:sz w:val="28"/>
          <w:szCs w:val="28"/>
        </w:rPr>
      </w:pPr>
      <w:r w:rsidRPr="00AE4A57">
        <w:rPr>
          <w:rFonts w:ascii="Times New Roman" w:hAnsi="Times New Roman" w:cs="Times New Roman"/>
          <w:sz w:val="28"/>
          <w:szCs w:val="28"/>
        </w:rPr>
        <w:t>В частности, Закон от 02.12.2019 № 393-ФЗ внёс дополнения в ст. 356 и 357 ТК РФ. Они наделяют инспекторов труда новыми полномочиями для принудительного взыскания с работодателей долгов по зарплате и другим выплатам в рамках трудовых отношений. Одновременно в ТК РФ введена новая ст. 360.1. Она определяет порядок принудительного исполнения обязанности работодателя по выплате начисленных, но не выданных в установленный срок работнику зарплаты и других выплат за труд.</w:t>
      </w:r>
    </w:p>
    <w:p w:rsidR="00AE4A57" w:rsidRPr="00AE4A57" w:rsidRDefault="00AE4A57" w:rsidP="00AE4A57">
      <w:pPr>
        <w:rPr>
          <w:rFonts w:ascii="Times New Roman" w:hAnsi="Times New Roman" w:cs="Times New Roman"/>
          <w:sz w:val="28"/>
          <w:szCs w:val="28"/>
        </w:rPr>
      </w:pPr>
      <w:r w:rsidRPr="00AE4A57">
        <w:rPr>
          <w:rFonts w:ascii="Times New Roman" w:hAnsi="Times New Roman" w:cs="Times New Roman"/>
          <w:sz w:val="28"/>
          <w:szCs w:val="28"/>
        </w:rPr>
        <w:t>Эти поправки дали инспекторам ГИТ право принимать прямые меры по взысканию долгов по зарплате, если работодатель не выполнит в срок выданное предписание об устранении нарушений трудового законодательства. По истечении срока для обжалования выданного предписания трудовой инспектор может сформировать и направить исполнительный документ сразу судебным приставам.</w:t>
      </w:r>
    </w:p>
    <w:p w:rsidR="00AE4A57" w:rsidRDefault="00AE4A57" w:rsidP="00AE4A57">
      <w:pPr>
        <w:rPr>
          <w:rFonts w:ascii="Times New Roman" w:hAnsi="Times New Roman" w:cs="Times New Roman"/>
          <w:sz w:val="28"/>
          <w:szCs w:val="28"/>
        </w:rPr>
      </w:pPr>
      <w:r w:rsidRPr="00AE4A57">
        <w:rPr>
          <w:rFonts w:ascii="Times New Roman" w:hAnsi="Times New Roman" w:cs="Times New Roman"/>
          <w:sz w:val="28"/>
          <w:szCs w:val="28"/>
        </w:rPr>
        <w:t>Другой Федеральный закон от 02.12.2019 № 402-ФЗ внес поправки в закон об исполнительном производстве от 02.10.2007 № 229-ФЗ. Они ввели новый вид исполнительного документа – решение государственного инспектора труда о принудительном исполнении работодателем обязанности по выплате зарплаты.</w:t>
      </w:r>
    </w:p>
    <w:p w:rsidR="00AE4A57" w:rsidRPr="00AE4A57" w:rsidRDefault="00AE4A57" w:rsidP="00AE4A57">
      <w:pPr>
        <w:rPr>
          <w:rFonts w:ascii="Times New Roman" w:hAnsi="Times New Roman" w:cs="Times New Roman"/>
          <w:sz w:val="28"/>
          <w:szCs w:val="28"/>
        </w:rPr>
      </w:pPr>
      <w:r w:rsidRPr="00AE4A57">
        <w:rPr>
          <w:rFonts w:ascii="Times New Roman" w:hAnsi="Times New Roman" w:cs="Times New Roman"/>
          <w:sz w:val="28"/>
          <w:szCs w:val="28"/>
        </w:rPr>
        <w:t>При этом предусмотрен более быстрый и упрощенный порядок взыскания денег со счетов недобросовестных работодателей по этим исполнительным документам. При наличии на счетах сре</w:t>
      </w:r>
      <w:proofErr w:type="gramStart"/>
      <w:r w:rsidRPr="00AE4A57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Pr="00AE4A57">
        <w:rPr>
          <w:rFonts w:ascii="Times New Roman" w:hAnsi="Times New Roman" w:cs="Times New Roman"/>
          <w:sz w:val="28"/>
          <w:szCs w:val="28"/>
        </w:rPr>
        <w:t>ыскание будет идти в бесспорном порядке полностью или частично во внесудебном порядке.</w:t>
      </w:r>
    </w:p>
    <w:p w:rsidR="003D4DAA" w:rsidRPr="00AE4A57" w:rsidRDefault="00AE4A57" w:rsidP="00AE4A57">
      <w:pPr>
        <w:rPr>
          <w:rFonts w:ascii="Times New Roman" w:hAnsi="Times New Roman" w:cs="Times New Roman"/>
          <w:b/>
          <w:sz w:val="28"/>
          <w:szCs w:val="28"/>
        </w:rPr>
      </w:pPr>
      <w:r w:rsidRPr="00AE4A57">
        <w:rPr>
          <w:rFonts w:ascii="Times New Roman" w:hAnsi="Times New Roman" w:cs="Times New Roman"/>
          <w:b/>
          <w:sz w:val="28"/>
          <w:szCs w:val="28"/>
        </w:rPr>
        <w:t>В</w:t>
      </w:r>
      <w:r w:rsidRPr="00AE4A57">
        <w:rPr>
          <w:rFonts w:ascii="Times New Roman" w:hAnsi="Times New Roman" w:cs="Times New Roman"/>
          <w:b/>
          <w:sz w:val="28"/>
          <w:szCs w:val="28"/>
        </w:rPr>
        <w:t>се эти нововведения начинают действовать уже с 13 декабря 2019 года.</w:t>
      </w:r>
    </w:p>
    <w:sectPr w:rsidR="003D4DAA" w:rsidRPr="00AE4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57"/>
    <w:rsid w:val="003D4DAA"/>
    <w:rsid w:val="00A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22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2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8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79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3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47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4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035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1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9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3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9F6D-FCA3-4340-A138-BB6FC52E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1444</Characters>
  <Application>Microsoft Office Word</Application>
  <DocSecurity>0</DocSecurity>
  <Lines>12</Lines>
  <Paragraphs>3</Paragraphs>
  <ScaleCrop>false</ScaleCrop>
  <Company>Home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2019-12-31T06:38:00Z</dcterms:created>
  <dcterms:modified xsi:type="dcterms:W3CDTF">2019-12-31T06:43:00Z</dcterms:modified>
</cp:coreProperties>
</file>